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test_word</w:t>
      </w:r>
    </w:p>
    <w:p>
      <w:pPr>
        <w:pStyle w:val="SourceCode"/>
      </w:pPr>
      <w:r>
        <w:rPr>
          <w:rStyle w:val="FunctionTok"/>
        </w:rPr>
        <w:t xml:space="preserve">descr</w:t>
      </w:r>
      <w:r>
        <w:rPr>
          <w:rStyle w:val="NormalTok"/>
        </w:rPr>
        <w:t xml:space="preserve">(iris) 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792"/>
        <w:gridCol w:w="1303"/>
        <w:gridCol w:w="1291"/>
      </w:tblGrid>
      <w:tr>
        <w:trPr>
          <w:cantSplit/>
          <w:trHeight w:val="571" w:hRule="auto"/>
          <w:tblHeader/>
        </w:trPr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Variables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(N=150)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1.6 -- 5.1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</w:p>
        </w:tc>
      </w:tr>
      <w:tr>
        <w:trPr>
          <w:cantSplit/>
          <w:trHeight w:val="569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0.3 -- 1.8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Species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&gt;0.999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chi1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(33%)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Student's one-sample t-test</w:t>
            </w:r>
          </w:p>
        </w:tc>
      </w:tr>
      <w:tr>
        <w:trPr>
          <w:cantSplit/>
          <w:trHeight w:val="360" w:hRule="auto"/>
        </w:trPr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chi1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Chi-squared goodness-of-fit test</w:t>
            </w:r>
          </w:p>
        </w:tc>
      </w:tr>
    </w:tbl>
    <w:p>
      <w:pPr>
        <w:pStyle w:val="SourceCode"/>
      </w:pPr>
      <w:r>
        <w:rPr>
          <w:rStyle w:val="FunctionTok"/>
        </w:rPr>
        <w:t xml:space="preserve">descr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iris,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"Species"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group_labels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setosa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group label"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var_options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Sepal.Length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variable label"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3232"/>
        <w:gridCol w:w="2624"/>
        <w:gridCol w:w="1352"/>
        <w:gridCol w:w="1291"/>
        <w:gridCol w:w="1291"/>
        <w:gridCol w:w="1157"/>
      </w:tblGrid>
      <w:tr>
        <w:trPr>
          <w:cantSplit/>
          <w:trHeight w:val="614" w:hRule="auto"/>
          <w:tblHeader/>
        </w:trPr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Variables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My custom group label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(N=150)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My custom variable label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4.8 -- 5.2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5.6 -- 6.3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6.2 -- 6.9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4.9 -- 7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3.2 -- 3.7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2.5 -- 3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2.2 -- 3.8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1.4 -- 1.6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4 -- 4.6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1.6 -- 5.1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0.2 -- 0.3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1.2 -- 1.5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1.8 -- 2.3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0.3 -- 1.8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0.1 -- 0.6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1 -- 1.8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1.4 -- 2.5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0.1 -- 2.5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F-test (ANOVA)</w:t>
            </w:r>
          </w:p>
        </w:tc>
      </w:tr>
    </w:tbl>
    <w:p>
      <w:pPr>
        <w:pStyle w:val="SourceCode"/>
      </w:pPr>
      <w:r>
        <w:rPr>
          <w:rStyle w:val="FunctionTok"/>
        </w:rPr>
        <w:t xml:space="preserve">descr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iris,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"Species"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group_labels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setosa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group label"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var_options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Sepal.Length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variable label"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format_options=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caption=</w:t>
      </w:r>
      <w:r>
        <w:rPr>
          <w:rStyle w:val="StringTok"/>
        </w:rPr>
        <w:t xml:space="preserve">"Test Caption"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)</w:t>
      </w:r>
    </w:p>
    <w:p>
      <w:pPr>
        <w:pStyle w:val="TableCaption"/>
      </w:pPr>
      <w:r>
        <w:rPr/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 w:dirty="true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 w:dirty="true">SEQ tab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 w:dirty="true"/>
      </w:r>
      <w:r>
        <w:rPr/>
        <w:t xml:space="preserve">:</w:t>
      </w:r>
      <w:r>
        <w:t xml:space="preserve">Test Caption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3232"/>
        <w:gridCol w:w="2624"/>
        <w:gridCol w:w="1352"/>
        <w:gridCol w:w="1291"/>
        <w:gridCol w:w="1291"/>
        <w:gridCol w:w="1157"/>
      </w:tblGrid>
      <w:tr>
        <w:trPr>
          <w:cantSplit/>
          <w:trHeight w:val="614" w:hRule="auto"/>
          <w:tblHeader/>
        </w:trPr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Variables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My custom group label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(N=150)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My custom variable label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4.8 -- 5.2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5.6 -- 6.3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6.2 -- 6.9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4.9 -- 7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3.2 -- 3.7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2.5 -- 3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2.8 -- 3.3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2.2 -- 3.8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1.4 -- 1.6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4 -- 4.6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5.1 -- 5.9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1.6 -- 5.1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0.2 -- 0.3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1.2 -- 1.5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1.8 -- 2.3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0.3 -- 1.8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0.1 -- 0.6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1 -- 1.8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1.4 -- 2.5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0.1 -- 2.5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F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F-test (ANOVA)</w:t>
            </w:r>
          </w:p>
        </w:tc>
      </w:tr>
    </w:tbl>
    <w:p>
      <w:pPr>
        <w:pStyle w:val="SourceCode"/>
      </w:pPr>
      <w:r>
        <w:rPr>
          <w:rStyle w:val="NormalTok"/>
        </w:rPr>
        <w:t xml:space="preserve">Tooth2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ToothGrowth</w:t>
      </w:r>
      <w:r>
        <w:br/>
      </w:r>
      <w:r>
        <w:rPr>
          <w:rStyle w:val="NormalTok"/>
        </w:rPr>
        <w:t xml:space="preserve">Tooth2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categorical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sample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"b"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(Tooth2),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descr</w:t>
      </w:r>
      <w:r>
        <w:rPr>
          <w:rStyle w:val="NormalTok"/>
        </w:rPr>
        <w:t xml:space="preserve">(Tooth2, </w:t>
      </w:r>
      <w:r>
        <w:rPr>
          <w:rStyle w:val="StringTok"/>
        </w:rPr>
        <w:t xml:space="preserve">"supp"</w:t>
      </w:r>
      <w:r>
        <w:rPr>
          <w:rStyle w:val="NormalTok"/>
        </w:rPr>
        <w:t xml:space="preserve">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776"/>
        <w:gridCol w:w="1303"/>
        <w:gridCol w:w="1303"/>
        <w:gridCol w:w="1303"/>
        <w:gridCol w:w="1212"/>
        <w:gridCol w:w="1823"/>
      </w:tblGrid>
      <w:tr>
        <w:trPr>
          <w:cantSplit/>
          <w:trHeight w:val="574" w:hRule="auto"/>
          <w:tblHeader/>
        </w:trPr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Variables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OJ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VC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  <w:tc>
          <w:tcPr>
            <w:tcBorders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CI</w:t>
            </w:r>
          </w:p>
        </w:tc>
      </w:tr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(N=60)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len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0.061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[-0.17, 7.6]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</w:t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15 -- 26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11 -- 23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13 -- 25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8.2 -- 31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4.2 -- 34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4.2 -- 34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dose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&gt;0.999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[-0.33, 0.33]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</w:t>
            </w:r>
          </w:p>
        </w:tc>
      </w:tr>
      <w:tr>
        <w:trPr>
          <w:cantSplit/>
          <w:trHeight w:val="569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8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0.5 -- 2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categorical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 (57%)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 (47%)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 (52%)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0.438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chi2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[-0.15, 0.35]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PWa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b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(43%)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(53%)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 (48%)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tt2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Welch's two-sample t-test</w:t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chi2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Pearson's chi-squared test</w:t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t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CI for difference in means derived from the t-distribution</w:t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000000"/>
              </w:rPr>
              <w:t xml:space="preserve">PWa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CI for difference in proportions derived from a normal ("Wald") approximation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test_word</dc:title>
  <dc:creator/>
  <cp:keywords/>
  <dcterms:created xsi:type="dcterms:W3CDTF">2021-12-01T16:28:45Z</dcterms:created>
  <dcterms:modified xsi:type="dcterms:W3CDTF">2021-12-01T16:28:45Z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